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720B2" w14:textId="589D083F" w:rsidR="003663B6" w:rsidRDefault="007D7807">
      <w:r w:rsidRPr="007D7807">
        <w:rPr>
          <w:noProof/>
        </w:rPr>
        <w:drawing>
          <wp:anchor distT="0" distB="0" distL="114300" distR="114300" simplePos="0" relativeHeight="251658240" behindDoc="0" locked="0" layoutInCell="1" allowOverlap="1" wp14:anchorId="1B522F0F" wp14:editId="0FA375AB">
            <wp:simplePos x="0" y="0"/>
            <wp:positionH relativeFrom="column">
              <wp:posOffset>-857250</wp:posOffset>
            </wp:positionH>
            <wp:positionV relativeFrom="paragraph">
              <wp:posOffset>-47625</wp:posOffset>
            </wp:positionV>
            <wp:extent cx="7439025" cy="8597818"/>
            <wp:effectExtent l="0" t="0" r="0" b="0"/>
            <wp:wrapNone/>
            <wp:docPr id="1" name="Grafik 1" descr="Ein Bild, das Text, Menschliches Gesicht, Mann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Menschliches Gesicht, Mann, Screenshot enthält.&#10;&#10;Automatisch generierte Beschreibu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4276" cy="8603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663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807"/>
    <w:rsid w:val="003663B6"/>
    <w:rsid w:val="00385E9F"/>
    <w:rsid w:val="007D7807"/>
    <w:rsid w:val="00B15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D5902"/>
  <w15:chartTrackingRefBased/>
  <w15:docId w15:val="{69530557-B3AD-4E37-BEB5-41E60F330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Wiederschwinger</dc:creator>
  <cp:keywords/>
  <dc:description/>
  <cp:lastModifiedBy>Move GmbH und CoKG</cp:lastModifiedBy>
  <cp:revision>2</cp:revision>
  <dcterms:created xsi:type="dcterms:W3CDTF">2024-05-16T14:28:00Z</dcterms:created>
  <dcterms:modified xsi:type="dcterms:W3CDTF">2024-05-16T14:28:00Z</dcterms:modified>
</cp:coreProperties>
</file>